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E69" w:rsidRDefault="007F2E69">
      <w:pPr>
        <w:pStyle w:val="ConsPlusNormal"/>
        <w:widowControl/>
        <w:ind w:firstLine="0"/>
        <w:jc w:val="both"/>
      </w:pPr>
    </w:p>
    <w:p w:rsidR="007F2E69" w:rsidRDefault="007F2E69">
      <w:pPr>
        <w:pStyle w:val="ConsPlusTitle"/>
        <w:widowControl/>
        <w:jc w:val="center"/>
        <w:outlineLvl w:val="0"/>
      </w:pPr>
      <w:r>
        <w:t>ПРАВИТЕЛЬСТВО РОССИЙСКОЙ ФЕДЕРАЦИИ</w:t>
      </w:r>
    </w:p>
    <w:p w:rsidR="007F2E69" w:rsidRDefault="007F2E69">
      <w:pPr>
        <w:pStyle w:val="ConsPlusTitle"/>
        <w:widowControl/>
        <w:jc w:val="center"/>
      </w:pPr>
    </w:p>
    <w:p w:rsidR="007F2E69" w:rsidRDefault="007F2E69">
      <w:pPr>
        <w:pStyle w:val="ConsPlusTitle"/>
        <w:widowControl/>
        <w:jc w:val="center"/>
      </w:pPr>
      <w:r>
        <w:t>ПОСТАНОВЛЕНИЕ</w:t>
      </w:r>
    </w:p>
    <w:p w:rsidR="007F2E69" w:rsidRDefault="007F2E69">
      <w:pPr>
        <w:pStyle w:val="ConsPlusTitle"/>
        <w:widowControl/>
        <w:jc w:val="center"/>
      </w:pPr>
      <w:r>
        <w:t>от 26 ноября 2007 г. N 804</w:t>
      </w:r>
    </w:p>
    <w:p w:rsidR="007F2E69" w:rsidRDefault="007F2E69">
      <w:pPr>
        <w:pStyle w:val="ConsPlusTitle"/>
        <w:widowControl/>
        <w:jc w:val="center"/>
      </w:pPr>
    </w:p>
    <w:p w:rsidR="007F2E69" w:rsidRDefault="007F2E69">
      <w:pPr>
        <w:pStyle w:val="ConsPlusTitle"/>
        <w:widowControl/>
        <w:jc w:val="center"/>
      </w:pPr>
      <w:r>
        <w:t>ОБ УТВЕРЖДЕНИИ ПОЛОЖЕНИЯ</w:t>
      </w:r>
    </w:p>
    <w:p w:rsidR="007F2E69" w:rsidRDefault="007F2E69">
      <w:pPr>
        <w:pStyle w:val="ConsPlusTitle"/>
        <w:widowControl/>
        <w:jc w:val="center"/>
      </w:pPr>
      <w:r>
        <w:t>О ГРАЖДАНСКОЙ ОБОРОНЕ В РОССИЙСКОЙ ФЕДЕРАЦИИ</w:t>
      </w:r>
    </w:p>
    <w:p w:rsidR="007F2E69" w:rsidRDefault="007F2E69">
      <w:pPr>
        <w:pStyle w:val="ConsPlusNormal"/>
        <w:widowControl/>
        <w:ind w:firstLine="0"/>
      </w:pPr>
    </w:p>
    <w:p w:rsidR="007F2E69" w:rsidRDefault="007F2E69">
      <w:pPr>
        <w:pStyle w:val="ConsPlusNormal"/>
        <w:widowControl/>
        <w:ind w:firstLine="540"/>
        <w:jc w:val="both"/>
      </w:pPr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"О гражданской обороне" и </w:t>
      </w:r>
      <w:hyperlink r:id="rId5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Правительство Российской Федерации постановляет:</w:t>
      </w:r>
    </w:p>
    <w:p w:rsidR="007F2E69" w:rsidRDefault="007F2E69">
      <w:pPr>
        <w:pStyle w:val="ConsPlusNormal"/>
        <w:widowControl/>
        <w:ind w:firstLine="540"/>
        <w:jc w:val="both"/>
      </w:pPr>
      <w:r>
        <w:t xml:space="preserve">1. Утвердить прилагаемое </w:t>
      </w:r>
      <w:hyperlink r:id="rId6" w:history="1">
        <w:r>
          <w:rPr>
            <w:color w:val="0000FF"/>
          </w:rPr>
          <w:t>Положение</w:t>
        </w:r>
      </w:hyperlink>
      <w:r>
        <w:t xml:space="preserve"> о гражданской обороне в Российской Федерации.</w:t>
      </w:r>
    </w:p>
    <w:p w:rsidR="007F2E69" w:rsidRDefault="007F2E69">
      <w:pPr>
        <w:pStyle w:val="ConsPlusNormal"/>
        <w:widowControl/>
        <w:ind w:firstLine="540"/>
        <w:jc w:val="both"/>
      </w:pPr>
      <w:r>
        <w:t>2. Признать утратившими силу:</w:t>
      </w:r>
    </w:p>
    <w:p w:rsidR="007F2E69" w:rsidRDefault="007F2E69">
      <w:pPr>
        <w:pStyle w:val="ConsPlusNormal"/>
        <w:widowControl/>
        <w:ind w:firstLine="540"/>
        <w:jc w:val="both"/>
      </w:pPr>
      <w:hyperlink r:id="rId7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июня 1999 г. N 620 "О гражданских организациях гражданской обороны" (Собрание законодательства Российской Федерации, 1999, N 24, ст. 2982);</w:t>
      </w:r>
    </w:p>
    <w:p w:rsidR="007F2E69" w:rsidRDefault="007F2E69">
      <w:pPr>
        <w:pStyle w:val="ConsPlusNormal"/>
        <w:widowControl/>
        <w:ind w:firstLine="540"/>
        <w:jc w:val="both"/>
      </w:pP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18 ноября 1999 г. N 1266 "О федеральных службах гражданской обороны" (Собрание законодательства Российской Федерации, 1999, N 47, ст. 5718);</w:t>
      </w:r>
    </w:p>
    <w:p w:rsidR="007F2E69" w:rsidRDefault="007F2E69">
      <w:pPr>
        <w:pStyle w:val="ConsPlusNormal"/>
        <w:widowControl/>
        <w:ind w:firstLine="540"/>
        <w:jc w:val="both"/>
      </w:pPr>
      <w:hyperlink r:id="rId9" w:history="1">
        <w:r>
          <w:rPr>
            <w:color w:val="0000FF"/>
          </w:rPr>
          <w:t>пункт 44</w:t>
        </w:r>
      </w:hyperlink>
      <w:r>
        <w:t xml:space="preserve"> изменений и дополнений, которые вносятся в акты Правительства Российской Федерации по вопросам пожарной безопасности, утвержденных Постановлением Правительства Российской Федерации от 8 августа 2003 г. N 475 (Собрание законодательства Российской Федерации, 2003, N 33, ст. 3269).</w:t>
      </w:r>
    </w:p>
    <w:p w:rsidR="007F2E69" w:rsidRDefault="007F2E69">
      <w:pPr>
        <w:pStyle w:val="ConsPlusNormal"/>
        <w:widowControl/>
        <w:ind w:firstLine="540"/>
        <w:jc w:val="both"/>
      </w:pPr>
    </w:p>
    <w:p w:rsidR="007F2E69" w:rsidRDefault="007F2E69">
      <w:pPr>
        <w:pStyle w:val="ConsPlusNormal"/>
        <w:widowControl/>
        <w:ind w:firstLine="0"/>
        <w:jc w:val="right"/>
      </w:pPr>
      <w:r>
        <w:t>Председатель Правительства</w:t>
      </w:r>
    </w:p>
    <w:p w:rsidR="007F2E69" w:rsidRDefault="007F2E69">
      <w:pPr>
        <w:pStyle w:val="ConsPlusNormal"/>
        <w:widowControl/>
        <w:ind w:firstLine="0"/>
        <w:jc w:val="right"/>
      </w:pPr>
      <w:r>
        <w:t>Российской Федерации</w:t>
      </w:r>
    </w:p>
    <w:p w:rsidR="007F2E69" w:rsidRDefault="007F2E69">
      <w:pPr>
        <w:pStyle w:val="ConsPlusNormal"/>
        <w:widowControl/>
        <w:ind w:firstLine="0"/>
        <w:jc w:val="right"/>
      </w:pPr>
      <w:r>
        <w:t>В.ЗУБКОВ</w:t>
      </w:r>
    </w:p>
    <w:p w:rsidR="007F2E69" w:rsidRDefault="007F2E69">
      <w:pPr>
        <w:pStyle w:val="ConsPlusNormal"/>
        <w:widowControl/>
        <w:ind w:firstLine="0"/>
        <w:jc w:val="right"/>
      </w:pPr>
    </w:p>
    <w:p w:rsidR="007F2E69" w:rsidRDefault="007F2E69">
      <w:pPr>
        <w:pStyle w:val="ConsPlusNormal"/>
        <w:widowControl/>
        <w:ind w:firstLine="0"/>
        <w:jc w:val="right"/>
      </w:pPr>
    </w:p>
    <w:p w:rsidR="007F2E69" w:rsidRDefault="007F2E69">
      <w:pPr>
        <w:pStyle w:val="ConsPlusNormal"/>
        <w:widowControl/>
        <w:ind w:firstLine="0"/>
        <w:jc w:val="right"/>
      </w:pPr>
    </w:p>
    <w:p w:rsidR="007F2E69" w:rsidRDefault="007F2E69">
      <w:pPr>
        <w:pStyle w:val="ConsPlusNormal"/>
        <w:widowControl/>
        <w:ind w:firstLine="0"/>
        <w:jc w:val="right"/>
      </w:pPr>
    </w:p>
    <w:p w:rsidR="007F2E69" w:rsidRDefault="007F2E69">
      <w:pPr>
        <w:pStyle w:val="ConsPlusNormal"/>
        <w:widowControl/>
        <w:ind w:firstLine="0"/>
        <w:jc w:val="right"/>
      </w:pPr>
    </w:p>
    <w:p w:rsidR="007F2E69" w:rsidRDefault="007F2E69">
      <w:pPr>
        <w:pStyle w:val="ConsPlusNormal"/>
        <w:widowControl/>
        <w:ind w:firstLine="0"/>
        <w:jc w:val="right"/>
        <w:outlineLvl w:val="0"/>
      </w:pPr>
      <w:r>
        <w:t>Утверждено</w:t>
      </w:r>
    </w:p>
    <w:p w:rsidR="007F2E69" w:rsidRDefault="007F2E69">
      <w:pPr>
        <w:pStyle w:val="ConsPlusNormal"/>
        <w:widowControl/>
        <w:ind w:firstLine="0"/>
        <w:jc w:val="right"/>
      </w:pPr>
      <w:r>
        <w:t>Постановлением Правительства</w:t>
      </w:r>
    </w:p>
    <w:p w:rsidR="007F2E69" w:rsidRDefault="007F2E69">
      <w:pPr>
        <w:pStyle w:val="ConsPlusNormal"/>
        <w:widowControl/>
        <w:ind w:firstLine="0"/>
        <w:jc w:val="right"/>
      </w:pPr>
      <w:r>
        <w:t>Российской Федерации</w:t>
      </w:r>
    </w:p>
    <w:p w:rsidR="007F2E69" w:rsidRDefault="007F2E69">
      <w:pPr>
        <w:pStyle w:val="ConsPlusNormal"/>
        <w:widowControl/>
        <w:ind w:firstLine="0"/>
        <w:jc w:val="right"/>
      </w:pPr>
      <w:r>
        <w:t>от 26 ноября 2007 г. N 804</w:t>
      </w:r>
    </w:p>
    <w:p w:rsidR="007F2E69" w:rsidRDefault="007F2E69">
      <w:pPr>
        <w:pStyle w:val="ConsPlusNormal"/>
        <w:widowControl/>
        <w:ind w:firstLine="0"/>
        <w:jc w:val="right"/>
      </w:pPr>
    </w:p>
    <w:p w:rsidR="007F2E69" w:rsidRDefault="007F2E69">
      <w:pPr>
        <w:pStyle w:val="ConsPlusTitle"/>
        <w:widowControl/>
        <w:jc w:val="center"/>
      </w:pPr>
      <w:r>
        <w:t>ПОЛОЖЕНИЕ</w:t>
      </w:r>
    </w:p>
    <w:p w:rsidR="007F2E69" w:rsidRDefault="007F2E69">
      <w:pPr>
        <w:pStyle w:val="ConsPlusTitle"/>
        <w:widowControl/>
        <w:jc w:val="center"/>
      </w:pPr>
      <w:r>
        <w:t>О ГРАЖДАНСКОЙ ОБОРОНЕ В РОССИЙСКОЙ ФЕДЕРАЦИИ</w:t>
      </w:r>
    </w:p>
    <w:p w:rsidR="007F2E69" w:rsidRDefault="007F2E69">
      <w:pPr>
        <w:pStyle w:val="ConsPlusNormal"/>
        <w:widowControl/>
        <w:ind w:firstLine="540"/>
        <w:jc w:val="both"/>
      </w:pPr>
    </w:p>
    <w:p w:rsidR="007F2E69" w:rsidRDefault="007F2E69">
      <w:pPr>
        <w:pStyle w:val="ConsPlusNormal"/>
        <w:widowControl/>
        <w:ind w:firstLine="540"/>
        <w:jc w:val="both"/>
      </w:pPr>
      <w:r>
        <w:t xml:space="preserve">1. Настоящее Положение разработано в соответствии с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"О гражданской обороне" и определяет порядок подготовки к ведению и ведения гражданской обороны в Российской Федерации, а также основные мероприятия по гражданской обороне.</w:t>
      </w:r>
    </w:p>
    <w:p w:rsidR="007F2E69" w:rsidRDefault="007F2E69">
      <w:pPr>
        <w:pStyle w:val="ConsPlusNormal"/>
        <w:widowControl/>
        <w:ind w:firstLine="540"/>
        <w:jc w:val="both"/>
      </w:pPr>
      <w:r>
        <w:t>2. 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F2E69" w:rsidRDefault="007F2E69">
      <w:pPr>
        <w:pStyle w:val="ConsPlusNormal"/>
        <w:widowControl/>
        <w:ind w:firstLine="540"/>
        <w:jc w:val="both"/>
      </w:pPr>
      <w:r>
        <w:t>Ведение гражданской обороны заключается в выполнении мероприятий по защите населения, материальных и культурных ценностей на территории Российской Федерации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7F2E69" w:rsidRDefault="007F2E69">
      <w:pPr>
        <w:pStyle w:val="ConsPlusNormal"/>
        <w:widowControl/>
        <w:ind w:firstLine="540"/>
        <w:jc w:val="both"/>
      </w:pPr>
      <w:r>
        <w:t xml:space="preserve">Мероприятия по гражданской обороне в Российской Федерации организуются и проводятся на всей территории страны на федеральном, региональном, муниципальном уровнях и в организациях в соответствии с </w:t>
      </w:r>
      <w:hyperlink r:id="rId11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бедствий, а также настоящим Положением.</w:t>
      </w:r>
    </w:p>
    <w:p w:rsidR="007F2E69" w:rsidRDefault="007F2E69">
      <w:pPr>
        <w:pStyle w:val="ConsPlusNormal"/>
        <w:widowControl/>
        <w:ind w:firstLine="540"/>
        <w:jc w:val="both"/>
      </w:pPr>
      <w:r>
        <w:lastRenderedPageBreak/>
        <w:t xml:space="preserve">3. Федеральные органы исполнительной власти, органы исполнительной власти субъектов Российской Федерации, органы местного самоуправления и организации в целях решения задач в области гражданской обороны в соответствии с установленными </w:t>
      </w:r>
      <w:hyperlink r:id="rId12" w:history="1">
        <w:r>
          <w:rPr>
            <w:color w:val="0000FF"/>
          </w:rPr>
          <w:t>полномочиями</w:t>
        </w:r>
      </w:hyperlink>
      <w:r>
        <w:t xml:space="preserve">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7F2E69" w:rsidRDefault="007F2E69">
      <w:pPr>
        <w:pStyle w:val="ConsPlusNormal"/>
        <w:widowControl/>
        <w:ind w:firstLine="540"/>
        <w:jc w:val="both"/>
      </w:pPr>
      <w:r>
        <w:t>4. Порядок подготовки к ведению и ведения гражданской обороны:</w:t>
      </w:r>
    </w:p>
    <w:p w:rsidR="007F2E69" w:rsidRDefault="007F2E69">
      <w:pPr>
        <w:pStyle w:val="ConsPlusNormal"/>
        <w:widowControl/>
        <w:ind w:firstLine="540"/>
        <w:jc w:val="both"/>
      </w:pPr>
      <w:r>
        <w:t>в федеральном органе исполнительной власти определяется положением об организации и ведении гражданской обороны в федеральном органе исполнительной власти, утверждаемым его руководителем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бедствий;</w:t>
      </w:r>
    </w:p>
    <w:p w:rsidR="007F2E69" w:rsidRDefault="007F2E69">
      <w:pPr>
        <w:pStyle w:val="ConsPlusNormal"/>
        <w:widowControl/>
        <w:ind w:firstLine="540"/>
        <w:jc w:val="both"/>
      </w:pPr>
      <w:r>
        <w:t>в субъекте Российской Федерации определяется положением об организации и ведении гражданской обороны в субъекте Российской Федерации, утверждаемым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по согласованию с соответствующим региональным центром по делам гражданской обороны, чрезвычайным ситуациям и ликвидации последствий стихийных бедствий;</w:t>
      </w:r>
    </w:p>
    <w:p w:rsidR="007F2E69" w:rsidRDefault="007F2E69">
      <w:pPr>
        <w:pStyle w:val="ConsPlusNormal"/>
        <w:widowControl/>
        <w:ind w:firstLine="540"/>
        <w:jc w:val="both"/>
      </w:pPr>
      <w:r>
        <w:t xml:space="preserve">в муниципальном образовании утверждается руководителем органа местного самоуправления в соответствии с </w:t>
      </w:r>
      <w:hyperlink r:id="rId13" w:history="1">
        <w:r>
          <w:rPr>
            <w:color w:val="0000FF"/>
          </w:rPr>
          <w:t>положением</w:t>
        </w:r>
      </w:hyperlink>
      <w:r>
        <w:t xml:space="preserve"> об организации и ведении гражданской обороны в муниципальном образовании, разрабатываемым и утверждаемым Министерством;</w:t>
      </w:r>
    </w:p>
    <w:p w:rsidR="007F2E69" w:rsidRDefault="007F2E69">
      <w:pPr>
        <w:pStyle w:val="ConsPlusNormal"/>
        <w:widowControl/>
        <w:ind w:firstLine="540"/>
        <w:jc w:val="both"/>
      </w:pPr>
      <w:r>
        <w:t xml:space="preserve">в организации утверждается руководителем этой организации в соответствии с </w:t>
      </w:r>
      <w:hyperlink r:id="rId14" w:history="1">
        <w:r>
          <w:rPr>
            <w:color w:val="0000FF"/>
          </w:rPr>
          <w:t>положением</w:t>
        </w:r>
      </w:hyperlink>
      <w:r>
        <w:t xml:space="preserve"> об организации и ведении гражданской обороны в организации, разрабатываемым и утверждаемым Министерством.</w:t>
      </w:r>
    </w:p>
    <w:p w:rsidR="007F2E69" w:rsidRDefault="007F2E69">
      <w:pPr>
        <w:pStyle w:val="ConsPlusNormal"/>
        <w:widowControl/>
        <w:ind w:firstLine="540"/>
        <w:jc w:val="both"/>
      </w:pPr>
      <w:r>
        <w:t>5. Ведение гражданской обороны осуществляется: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в Российской Федерации - на основе Плана гражданской обороны и защиты населения Российской Федерации;</w:t>
      </w:r>
    </w:p>
    <w:p w:rsidR="007F2E69" w:rsidRDefault="007F2E69">
      <w:pPr>
        <w:pStyle w:val="ConsPlusNormal"/>
        <w:widowControl/>
        <w:ind w:firstLine="540"/>
        <w:jc w:val="both"/>
      </w:pPr>
      <w:r>
        <w:t>в субъектах Российской Федерации и муниципальных образованиях - на основе соответствующих планов гражданской обороны и защиты населения субъектов Российской Федерации и муниципальных образований;</w:t>
      </w:r>
    </w:p>
    <w:p w:rsidR="007F2E69" w:rsidRDefault="007F2E69">
      <w:pPr>
        <w:pStyle w:val="ConsPlusNormal"/>
        <w:widowControl/>
        <w:ind w:firstLine="540"/>
        <w:jc w:val="both"/>
      </w:pPr>
      <w:r>
        <w:t>в федеральных органах исполнительной власти и организациях - на основе соответствующих планов гражданской обороны федеральных органов исполнительной власти и организаций.</w:t>
      </w:r>
    </w:p>
    <w:p w:rsidR="007F2E69" w:rsidRDefault="007F2E69">
      <w:pPr>
        <w:pStyle w:val="ConsPlusNormal"/>
        <w:widowControl/>
        <w:ind w:firstLine="540"/>
        <w:jc w:val="both"/>
      </w:pPr>
      <w:r>
        <w:t>Планы гражданской обороны и защиты населения (планы гражданской обороны) определяют объем, организацию, порядок,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время, в ходе ее ведения, а также при возникновении чрезвычайных ситуаций природного и техногенного характера.</w:t>
      </w:r>
    </w:p>
    <w:p w:rsidR="007F2E69" w:rsidRDefault="007F2E69">
      <w:pPr>
        <w:pStyle w:val="ConsPlusNormal"/>
        <w:widowControl/>
        <w:ind w:firstLine="540"/>
        <w:jc w:val="both"/>
      </w:pPr>
      <w:r>
        <w:t>Порядок разработки, согласования и утверждения планов гражданской обороны и защиты населения (планов гражданской обороны) определяется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7F2E69" w:rsidRDefault="007F2E69">
      <w:pPr>
        <w:pStyle w:val="ConsPlusNormal"/>
        <w:widowControl/>
        <w:ind w:firstLine="540"/>
        <w:jc w:val="both"/>
      </w:pPr>
      <w:r>
        <w:t>6.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</w:p>
    <w:p w:rsidR="007F2E69" w:rsidRDefault="007F2E69">
      <w:pPr>
        <w:pStyle w:val="ConsPlusNormal"/>
        <w:widowControl/>
        <w:ind w:firstLine="540"/>
        <w:jc w:val="both"/>
      </w:pPr>
      <w:r>
        <w:t>Сбор информации и обмен ею осуществляются федеральными органами исполнительной власти, органами исполнительной власти субъектов Российской Федерации, органами местного самоуправления, а также организациями, имеющими потенциально опасные производственные объекты и эксплуатирующими их, и организациями,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время.</w:t>
      </w:r>
    </w:p>
    <w:p w:rsidR="007F2E69" w:rsidRDefault="007F2E69">
      <w:pPr>
        <w:pStyle w:val="ConsPlusNormal"/>
        <w:widowControl/>
        <w:ind w:firstLine="540"/>
        <w:jc w:val="both"/>
      </w:pPr>
      <w:r>
        <w:t>Федеральные органы исполнительной власти представляют информацию в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7F2E69" w:rsidRDefault="007F2E69">
      <w:pPr>
        <w:pStyle w:val="ConsPlusNormal"/>
        <w:widowControl/>
        <w:ind w:firstLine="540"/>
        <w:jc w:val="both"/>
      </w:pPr>
      <w:r>
        <w:t>Кроме того, федеральные органы исполнительной власти, в пределах своей компетенции осуществляющие наблюдение и контроль за состоянием окружающей природной среды, обстановкой на потенциально опасных объектах и прилегающих к ним территориях, доводят сведения о прогнозируемых и возникших опасностях в военное время до органов исполнительной власти субъектов Российской Федерации и органов местного самоуправления.</w:t>
      </w:r>
    </w:p>
    <w:p w:rsidR="007F2E69" w:rsidRDefault="007F2E69">
      <w:pPr>
        <w:pStyle w:val="ConsPlusNormal"/>
        <w:widowControl/>
        <w:ind w:firstLine="540"/>
        <w:jc w:val="both"/>
      </w:pPr>
      <w:r>
        <w:t xml:space="preserve">Органы исполнительной власти субъектов Российской Федерации представляют информацию в территориальные органы Министерства (региональные центры), органы местного самоуправления - в органы исполнительной власти субъектов Российской Федерации, </w:t>
      </w:r>
      <w:r>
        <w:lastRenderedPageBreak/>
        <w:t>организации - в орган местного самоуправления и в федеральный орган исполнительной власти, к сфере деятельности которого они относятся или в ведении которого находятся.</w:t>
      </w:r>
    </w:p>
    <w:p w:rsidR="007F2E69" w:rsidRDefault="007F2E69">
      <w:pPr>
        <w:pStyle w:val="ConsPlusNormal"/>
        <w:widowControl/>
        <w:ind w:firstLine="540"/>
        <w:jc w:val="both"/>
      </w:pPr>
      <w:r>
        <w:t>7. Основными мероприятиями по гражданской обороне, осуществляемыми в целях решения задачи, связанной с обучением населения в области гражданской обороны,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развитие нормативно-методического обеспечения функционирования единой системы подготовки населения в области гражданской обороны и защиты от чрезвычайных ситуаций природного и техногенного характера;</w:t>
      </w:r>
    </w:p>
    <w:p w:rsidR="007F2E69" w:rsidRDefault="007F2E69">
      <w:pPr>
        <w:pStyle w:val="ConsPlusNormal"/>
        <w:widowControl/>
        <w:ind w:firstLine="540"/>
        <w:jc w:val="both"/>
      </w:pPr>
      <w:r>
        <w:t xml:space="preserve">планирование и осуществление </w:t>
      </w:r>
      <w:hyperlink r:id="rId15" w:history="1">
        <w:r>
          <w:rPr>
            <w:color w:val="0000FF"/>
          </w:rPr>
          <w:t>обучения</w:t>
        </w:r>
      </w:hyperlink>
      <w:r>
        <w:t xml:space="preserve"> населения в области гражданской обороны;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создание, оснащение и всестороннее обеспечение учебно-методических центров по гражданской обороне и защите от чрезвычайных ситуаций в субъектах Российской Федерации, других образовательных учреждений дополнительного профессионального образования должностных лиц и работников гражданской обороны, а также курсов гражданской обороны муниципальных образований и учебно-консультационных пунктов по гражданской обороне;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7F2E69" w:rsidRDefault="007F2E69">
      <w:pPr>
        <w:pStyle w:val="ConsPlusNormal"/>
        <w:widowControl/>
        <w:ind w:firstLine="540"/>
        <w:jc w:val="both"/>
      </w:pPr>
      <w:r>
        <w:t>пропаганда знаний в области гражданской обороны.</w:t>
      </w:r>
    </w:p>
    <w:p w:rsidR="007F2E69" w:rsidRDefault="007F2E69">
      <w:pPr>
        <w:pStyle w:val="ConsPlusNormal"/>
        <w:widowControl/>
        <w:ind w:firstLine="540"/>
        <w:jc w:val="both"/>
      </w:pPr>
      <w:r>
        <w:t>8. Основными мероприятиями по гражданской обороне, осуществляемыми в целях решения задачи, связанной с оповещением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и поддержание в состоянии постоянной готовности системы централизованного оповещения населения, осуществление ее модернизации на базе технических средств нового поколения;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локальных систем оповещения;</w:t>
      </w:r>
    </w:p>
    <w:p w:rsidR="007F2E69" w:rsidRDefault="007F2E69">
      <w:pPr>
        <w:pStyle w:val="ConsPlusNormal"/>
        <w:widowControl/>
        <w:ind w:firstLine="540"/>
        <w:jc w:val="both"/>
      </w:pPr>
      <w: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7F2E69" w:rsidRDefault="007F2E69">
      <w:pPr>
        <w:pStyle w:val="ConsPlusNormal"/>
        <w:widowControl/>
        <w:ind w:firstLine="540"/>
        <w:jc w:val="both"/>
      </w:pPr>
      <w:r>
        <w:t>комплексное использование средств единой сети электросвязи Российской Федерации, сетей и средств радио-, проводного и телевизионного вещания, а также других технических средств передачи информации;</w:t>
      </w:r>
    </w:p>
    <w:p w:rsidR="007F2E69" w:rsidRDefault="007F2E69">
      <w:pPr>
        <w:pStyle w:val="ConsPlusNormal"/>
        <w:widowControl/>
        <w:ind w:firstLine="540"/>
        <w:jc w:val="both"/>
      </w:pPr>
      <w:r>
        <w:t>сбор информации и обмен ею.</w:t>
      </w:r>
    </w:p>
    <w:p w:rsidR="007F2E69" w:rsidRDefault="007F2E69">
      <w:pPr>
        <w:pStyle w:val="ConsPlusNormal"/>
        <w:widowControl/>
        <w:ind w:firstLine="540"/>
        <w:jc w:val="both"/>
      </w:pPr>
      <w:r>
        <w:t>9. Основными мероприятиями по гражданской обороне, осуществляемыми в целях решения задачи, связанной с эвакуацией населения, материальных и культурных ценностей в безопасные районы,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организация планирования, подготовки и проведения эвакуации;</w:t>
      </w:r>
    </w:p>
    <w:p w:rsidR="007F2E69" w:rsidRDefault="007F2E69">
      <w:pPr>
        <w:pStyle w:val="ConsPlusNormal"/>
        <w:widowControl/>
        <w:ind w:firstLine="540"/>
        <w:jc w:val="both"/>
      </w:pPr>
      <w:r>
        <w:t>подготовка районов размещения населения, материальных и культурных ценностей, подлежащих эвакуации;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и организация деятельности эвакуационных органов, а также подготовка их личного состава.</w:t>
      </w:r>
    </w:p>
    <w:p w:rsidR="007F2E69" w:rsidRDefault="007F2E69">
      <w:pPr>
        <w:pStyle w:val="ConsPlusNormal"/>
        <w:widowControl/>
        <w:ind w:firstLine="540"/>
        <w:jc w:val="both"/>
      </w:pPr>
      <w:r>
        <w:t>10. Основными мероприятиями по гражданской обороне, осуществляемыми в целях решения задачи, связанной с предоставлением населению убежищ и средств индивидуальной защиты,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строительство,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7F2E69" w:rsidRDefault="007F2E69">
      <w:pPr>
        <w:pStyle w:val="ConsPlusNormal"/>
        <w:widowControl/>
        <w:ind w:firstLine="540"/>
        <w:jc w:val="both"/>
      </w:pPr>
      <w:r>
        <w:t>приспособление в мирное время и при переводе гражданской обороны с мирного на военное время заглубленных помещений, метрополитенов и других сооружений подземного пространства для укрытия населения;</w:t>
      </w:r>
    </w:p>
    <w:p w:rsidR="007F2E69" w:rsidRDefault="007F2E69">
      <w:pPr>
        <w:pStyle w:val="ConsPlusNormal"/>
        <w:widowControl/>
        <w:ind w:firstLine="540"/>
        <w:jc w:val="both"/>
      </w:pPr>
      <w:r>
        <w:t>подготовка в мирное время и строительство при переводе гражданской обороны с мирного на военное время быстровозводимых защитных сооружений гражданской обороны с упрощенным внутренним оборудованием и укрытий простейшего типа;</w:t>
      </w:r>
    </w:p>
    <w:p w:rsidR="007F2E69" w:rsidRDefault="007F2E69">
      <w:pPr>
        <w:pStyle w:val="ConsPlusNormal"/>
        <w:widowControl/>
        <w:ind w:firstLine="540"/>
        <w:jc w:val="both"/>
      </w:pPr>
      <w:r>
        <w:t>обеспечение укрытия населения в защитных сооружениях гражданской обороны;</w:t>
      </w:r>
    </w:p>
    <w:p w:rsidR="007F2E69" w:rsidRDefault="007F2E69">
      <w:pPr>
        <w:pStyle w:val="ConsPlusNormal"/>
        <w:widowControl/>
        <w:ind w:firstLine="540"/>
        <w:jc w:val="both"/>
      </w:pPr>
      <w:r>
        <w:t>накопление, хранение, освежение и использование по предназначению средств индивидуальной защиты населения;</w:t>
      </w:r>
    </w:p>
    <w:p w:rsidR="007F2E69" w:rsidRDefault="007F2E69">
      <w:pPr>
        <w:pStyle w:val="ConsPlusNormal"/>
        <w:widowControl/>
        <w:ind w:firstLine="540"/>
        <w:jc w:val="both"/>
      </w:pPr>
      <w:r>
        <w:t xml:space="preserve">обеспечение выдачи населению средств индивидуальной защиты и предоставления средств коллективной защиты в </w:t>
      </w:r>
      <w:hyperlink r:id="rId16" w:history="1">
        <w:r>
          <w:rPr>
            <w:color w:val="0000FF"/>
          </w:rPr>
          <w:t>установленные</w:t>
        </w:r>
      </w:hyperlink>
      <w:r>
        <w:t xml:space="preserve"> сроки.</w:t>
      </w:r>
    </w:p>
    <w:p w:rsidR="007F2E69" w:rsidRDefault="007F2E69">
      <w:pPr>
        <w:pStyle w:val="ConsPlusNormal"/>
        <w:widowControl/>
        <w:ind w:firstLine="540"/>
        <w:jc w:val="both"/>
      </w:pPr>
      <w:r>
        <w:t>11. Основными мероприятиями по гражданской обороне, осуществляемыми в целях решения задачи, связанной с обеспечением световой и других видов маскировки,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определение перечня объектов, подлежащих маскировке;</w:t>
      </w:r>
    </w:p>
    <w:p w:rsidR="007F2E69" w:rsidRDefault="007F2E69">
      <w:pPr>
        <w:pStyle w:val="ConsPlusNormal"/>
        <w:widowControl/>
        <w:ind w:firstLine="540"/>
        <w:jc w:val="both"/>
      </w:pPr>
      <w:r>
        <w:t xml:space="preserve">разработка планов осуществления комплексной маскировки территорий, отнесенных в установленном </w:t>
      </w:r>
      <w:hyperlink r:id="rId17" w:history="1">
        <w:r>
          <w:rPr>
            <w:color w:val="0000FF"/>
          </w:rPr>
          <w:t>порядке</w:t>
        </w:r>
      </w:hyperlink>
      <w:r>
        <w:t xml:space="preserve"> к группам по гражданской обороне, а также организаций, являющихся вероятными целями при использовании современных средств поражения;</w:t>
      </w:r>
    </w:p>
    <w:p w:rsidR="007F2E69" w:rsidRDefault="007F2E69">
      <w:pPr>
        <w:pStyle w:val="ConsPlusNormal"/>
        <w:widowControl/>
        <w:ind w:firstLine="540"/>
        <w:jc w:val="both"/>
      </w:pPr>
      <w:r>
        <w:lastRenderedPageBreak/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осуществлению световой и других видов маскировки;</w:t>
      </w:r>
    </w:p>
    <w:p w:rsidR="007F2E69" w:rsidRDefault="007F2E69">
      <w:pPr>
        <w:pStyle w:val="ConsPlusNormal"/>
        <w:widowControl/>
        <w:ind w:firstLine="540"/>
        <w:jc w:val="both"/>
      </w:pPr>
      <w:r>
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7F2E69" w:rsidRDefault="007F2E69">
      <w:pPr>
        <w:pStyle w:val="ConsPlusNormal"/>
        <w:widowControl/>
        <w:ind w:firstLine="540"/>
        <w:jc w:val="both"/>
      </w:pPr>
      <w:r>
        <w:t>12. Основными мероприятиями по гражданской обороне, осуществляемыми в целях решения задачи, связанной с проведением аварийно-спасательных работ в случае возникновения опасностей для населения при ведении военных действий или вследствие этих действий, а также при чрезвычайных ситуациях природного и техногенного характера,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создание, оснащение и подготовка необходимых сил и средств гражданской обороны, а также разработка планов их действий;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 работ;</w:t>
      </w:r>
    </w:p>
    <w:p w:rsidR="007F2E69" w:rsidRDefault="007F2E69">
      <w:pPr>
        <w:pStyle w:val="ConsPlusNormal"/>
        <w:widowControl/>
        <w:ind w:firstLine="540"/>
        <w:jc w:val="both"/>
      </w:pPr>
      <w:r>
        <w:t>разработка современных технологий и технических средств для проведения аварийно-спасательных работ;</w:t>
      </w:r>
    </w:p>
    <w:p w:rsidR="007F2E69" w:rsidRDefault="007F2E69">
      <w:pPr>
        <w:pStyle w:val="ConsPlusNormal"/>
        <w:widowControl/>
        <w:ind w:firstLine="540"/>
        <w:jc w:val="both"/>
      </w:pPr>
      <w:r>
        <w:t>организация взаимодействия сил гражданской обороны с Вооруженными Силами Российской Федерации, другими войсками, воинскими формированиями и органами, а также со специальными формированиями, создаваемыми в военное время.</w:t>
      </w:r>
    </w:p>
    <w:p w:rsidR="007F2E69" w:rsidRDefault="007F2E69">
      <w:pPr>
        <w:pStyle w:val="ConsPlusNormal"/>
        <w:widowControl/>
        <w:ind w:firstLine="540"/>
        <w:jc w:val="both"/>
      </w:pPr>
      <w:r>
        <w:t>13. Основными мероприятиями по гражданской обороне, осуществляемыми в целях решения задачи, связанной с первоочередным обеспечением населения, пострадавшего при ведении военных действий или вследствие этих действий, в том числе с медицинским обслуживанием, включая оказание первой медицинской помощи, со срочным предоставлением жилья и принятием других необходимых мер,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планирование и организация основных видов жизнеобеспечения населения;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7F2E69" w:rsidRDefault="007F2E69">
      <w:pPr>
        <w:pStyle w:val="ConsPlusNormal"/>
        <w:widowControl/>
        <w:ind w:firstLine="540"/>
        <w:jc w:val="both"/>
      </w:pPr>
      <w:r>
        <w:t>нормированное снабжение населения продовольственными и непродовольственными товарами;</w:t>
      </w:r>
    </w:p>
    <w:p w:rsidR="007F2E69" w:rsidRDefault="007F2E69">
      <w:pPr>
        <w:pStyle w:val="ConsPlusNormal"/>
        <w:widowControl/>
        <w:ind w:firstLine="540"/>
        <w:jc w:val="both"/>
      </w:pPr>
      <w:r>
        <w:t>предоставление населению коммунально-бытовых услуг;</w:t>
      </w:r>
    </w:p>
    <w:p w:rsidR="007F2E69" w:rsidRDefault="007F2E69">
      <w:pPr>
        <w:pStyle w:val="ConsPlusNormal"/>
        <w:widowControl/>
        <w:ind w:firstLine="540"/>
        <w:jc w:val="both"/>
      </w:pPr>
      <w:r>
        <w:t>проведение санитарно-гигиенических и противоэпидемических мероприятий среди населения, пострадавшего при ведении военных действий или вследствие этих действий;</w:t>
      </w:r>
    </w:p>
    <w:p w:rsidR="007F2E69" w:rsidRDefault="007F2E69">
      <w:pPr>
        <w:pStyle w:val="ConsPlusNormal"/>
        <w:widowControl/>
        <w:ind w:firstLine="540"/>
        <w:jc w:val="both"/>
      </w:pPr>
      <w:r>
        <w:t>осуществление эвакуации пострадавших в лечебные учреждения;</w:t>
      </w:r>
    </w:p>
    <w:p w:rsidR="007F2E69" w:rsidRDefault="007F2E69">
      <w:pPr>
        <w:pStyle w:val="ConsPlusNormal"/>
        <w:widowControl/>
        <w:ind w:firstLine="540"/>
        <w:jc w:val="both"/>
      </w:pPr>
      <w:r>
        <w:t>определение численности населения, оставшегося без жилья;</w:t>
      </w:r>
    </w:p>
    <w:p w:rsidR="007F2E69" w:rsidRDefault="007F2E69">
      <w:pPr>
        <w:pStyle w:val="ConsPlusNormal"/>
        <w:widowControl/>
        <w:ind w:firstLine="540"/>
        <w:jc w:val="both"/>
      </w:pPr>
      <w:r>
        <w:t>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населения, размещение людей, оставшихся без жилья, в домах отдыха, пансионатах и других оздоровительных учреждениях, временных жилищах (сборных домах, палатках, землянках и т.п.), а также осуществление подселения населения на площадь сохранившегося жилого фонда;</w:t>
      </w:r>
    </w:p>
    <w:p w:rsidR="007F2E69" w:rsidRDefault="007F2E69">
      <w:pPr>
        <w:pStyle w:val="ConsPlusNormal"/>
        <w:widowControl/>
        <w:ind w:firstLine="540"/>
        <w:jc w:val="both"/>
      </w:pPr>
      <w:r>
        <w:t>предоставление населению информационно-психологической поддержки.</w:t>
      </w:r>
    </w:p>
    <w:p w:rsidR="007F2E69" w:rsidRDefault="007F2E69">
      <w:pPr>
        <w:pStyle w:val="ConsPlusNormal"/>
        <w:widowControl/>
        <w:ind w:firstLine="540"/>
        <w:jc w:val="both"/>
      </w:pPr>
      <w:r>
        <w:t>14. Основными мероприятиями по гражданской обороне, осуществляемыми в целях решения задачи, связанной с борьбой с пожарами, возникшими при ведении военных действий или вследствие этих действий,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необходимых противопожарных сил, их оснащение материально-техническими средствами и подготовка в области гражданской обороны;</w:t>
      </w:r>
    </w:p>
    <w:p w:rsidR="007F2E69" w:rsidRDefault="007F2E69">
      <w:pPr>
        <w:pStyle w:val="ConsPlusNormal"/>
        <w:widowControl/>
        <w:ind w:firstLine="540"/>
        <w:jc w:val="both"/>
      </w:pPr>
      <w:r>
        <w:t>тушение пожаров в районах проведения аварийно-спасательных и других неотложных работ в военное время;</w:t>
      </w:r>
    </w:p>
    <w:p w:rsidR="007F2E69" w:rsidRDefault="007F2E69">
      <w:pPr>
        <w:pStyle w:val="ConsPlusNormal"/>
        <w:widowControl/>
        <w:ind w:firstLine="540"/>
        <w:jc w:val="both"/>
      </w:pPr>
      <w:r>
        <w:t xml:space="preserve">тушение пожаров на объектах, отнесенных в установленном </w:t>
      </w:r>
      <w:hyperlink r:id="rId18" w:history="1">
        <w:r>
          <w:rPr>
            <w:color w:val="0000FF"/>
          </w:rPr>
          <w:t>порядке</w:t>
        </w:r>
      </w:hyperlink>
      <w:r>
        <w:t xml:space="preserve"> к категориям по гражданской обороне, в военное время.</w:t>
      </w:r>
    </w:p>
    <w:p w:rsidR="007F2E69" w:rsidRDefault="007F2E69">
      <w:pPr>
        <w:pStyle w:val="ConsPlusNormal"/>
        <w:widowControl/>
        <w:ind w:firstLine="540"/>
        <w:jc w:val="both"/>
      </w:pPr>
      <w:r>
        <w:t>15. Основными мероприятиями по гражданской обороне, осуществляемыми в целях решения задачи, связанной с обнаружением и обозначением районов, подвергшихся радиоактивному, химическому, биологическому и иному заражению,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и обеспечение готовности сети наблюдения и лабораторного контроля на базе организаций, расположенных на территории Российской Федерации, имеющих специальное оборудование (технические средства) и работников, подготовленных для решения задач, связанных с обнаружением и идентификацией различных видов заражения и загрязнения;</w:t>
      </w:r>
    </w:p>
    <w:p w:rsidR="007F2E69" w:rsidRDefault="007F2E69">
      <w:pPr>
        <w:pStyle w:val="ConsPlusNormal"/>
        <w:widowControl/>
        <w:ind w:firstLine="540"/>
        <w:jc w:val="both"/>
      </w:pPr>
      <w:r>
        <w:t>введение режимов радиационной защиты на территориях, подвергшихся радиоактивному загрязнению;</w:t>
      </w:r>
    </w:p>
    <w:p w:rsidR="007F2E69" w:rsidRDefault="007F2E69">
      <w:pPr>
        <w:pStyle w:val="ConsPlusNormal"/>
        <w:widowControl/>
        <w:ind w:firstLine="540"/>
        <w:jc w:val="both"/>
      </w:pPr>
      <w: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7F2E69" w:rsidRDefault="007F2E69">
      <w:pPr>
        <w:pStyle w:val="ConsPlusNormal"/>
        <w:widowControl/>
        <w:ind w:firstLine="540"/>
        <w:jc w:val="both"/>
      </w:pPr>
      <w:r>
        <w:lastRenderedPageBreak/>
        <w:t>16. Основными мероприятиями по гражданской обороне, осуществляемыми в целях решения задачи, связанной с санитарной обработкой населения, обеззараживанием зданий и сооружений, со специальной обработкой техники и территорий,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заблаговременное создание запасов дезактивирующих, дегазирующих и дезинфицирующих веществ и растворов;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сил гражданской обороны для проведения санитарной обработки населения и обеззараживания техники, зданий и территорий, а также их оснащение и подготовка в области гражданской обороны;</w:t>
      </w:r>
    </w:p>
    <w:p w:rsidR="007F2E69" w:rsidRDefault="007F2E69">
      <w:pPr>
        <w:pStyle w:val="ConsPlusNormal"/>
        <w:widowControl/>
        <w:ind w:firstLine="540"/>
        <w:jc w:val="both"/>
      </w:pPr>
      <w:r>
        <w:t>организация проведения мероприятий по обеззараживанию техники, зданий и территорий, санитарной обработке населения.</w:t>
      </w:r>
    </w:p>
    <w:p w:rsidR="007F2E69" w:rsidRDefault="007F2E69">
      <w:pPr>
        <w:pStyle w:val="ConsPlusNormal"/>
        <w:widowControl/>
        <w:ind w:firstLine="540"/>
        <w:jc w:val="both"/>
      </w:pPr>
      <w:r>
        <w:t>17. Основными мероприятиями по гражданской обороне, осуществляемыми в целях решения задачи, связанной с восстановлением и поддержанием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сил охраны общественного порядка, их оснащение материально-техническими средствами и подготовка в области гражданской обороны;</w:t>
      </w:r>
    </w:p>
    <w:p w:rsidR="007F2E69" w:rsidRDefault="007F2E69">
      <w:pPr>
        <w:pStyle w:val="ConsPlusNormal"/>
        <w:widowControl/>
        <w:ind w:firstLine="540"/>
        <w:jc w:val="both"/>
      </w:pPr>
      <w:r>
        <w:t>восстановление и охрана общественного порядка, обеспечение безопасности дорожного движения в городах и других населенных пунктах, на маршрутах эвакуации населения и выдвижения сил гражданской обороны;</w:t>
      </w:r>
    </w:p>
    <w:p w:rsidR="007F2E69" w:rsidRDefault="007F2E69">
      <w:pPr>
        <w:pStyle w:val="ConsPlusNormal"/>
        <w:widowControl/>
        <w:ind w:firstLine="540"/>
        <w:jc w:val="both"/>
      </w:pPr>
      <w:r>
        <w:t>охрана объектов, подлежащих обязательной охране органами внутренних дел, и имущества юридических и физических лиц (в соответствии с договором), принятие мер по охране имущества, оставшегося без присмотра.</w:t>
      </w:r>
    </w:p>
    <w:p w:rsidR="007F2E69" w:rsidRDefault="007F2E69">
      <w:pPr>
        <w:pStyle w:val="ConsPlusNormal"/>
        <w:widowControl/>
        <w:ind w:firstLine="540"/>
        <w:jc w:val="both"/>
      </w:pPr>
      <w:r>
        <w:t>18. Основными мероприятиями по гражданской обороне, осуществляемыми в целях решения задачи, связанной со срочным восстановлением функционирования необходимых коммунальных служб в военное время,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обеспечение готовности коммунальных служб к работе в условиях военного времени, разработка планов их действий;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запасов оборудования и запасных частей для ремонта поврежденных систем газо-, энерго- и водоснабжения;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и подготовка резерва мобильных средств для очистки, опреснения и транспортировки воды;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запасов резервуаров и емкостей, сборно-разборных трубопроводов, мобильных резервных и автономных источников энергии, другого необходимого оборудования и технических средств.</w:t>
      </w:r>
    </w:p>
    <w:p w:rsidR="007F2E69" w:rsidRDefault="007F2E69">
      <w:pPr>
        <w:pStyle w:val="ConsPlusNormal"/>
        <w:widowControl/>
        <w:ind w:firstLine="540"/>
        <w:jc w:val="both"/>
      </w:pPr>
      <w:r>
        <w:t>19. Основными мероприятиями по гражданской обороне, осуществляемыми в целях решения задачи, связанной со срочным захоронением трупов в военное время,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заблаговременное определение мест возможных захоронений;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создание, подготовка и поддержание в готовности сил и средств гражданской обороны для обеспечения мероприятий по срочному захоронению трупов, в том числе на базе специализированных ритуальных организаций;</w:t>
      </w:r>
    </w:p>
    <w:p w:rsidR="007F2E69" w:rsidRDefault="007F2E69">
      <w:pPr>
        <w:pStyle w:val="ConsPlusNormal"/>
        <w:widowControl/>
        <w:ind w:firstLine="540"/>
        <w:jc w:val="both"/>
      </w:pPr>
      <w:r>
        <w:t>организация и проведение мероприятий по осуществлению опознания, учету и захоронения с соблюдением установленных законодательством правил;</w:t>
      </w:r>
    </w:p>
    <w:p w:rsidR="007F2E69" w:rsidRDefault="007F2E69">
      <w:pPr>
        <w:pStyle w:val="ConsPlusNormal"/>
        <w:widowControl/>
        <w:ind w:firstLine="540"/>
        <w:jc w:val="both"/>
      </w:pPr>
      <w:r>
        <w:t>организация санитарно-эпидемиологического надзора.</w:t>
      </w:r>
    </w:p>
    <w:p w:rsidR="007F2E69" w:rsidRDefault="007F2E69">
      <w:pPr>
        <w:pStyle w:val="ConsPlusNormal"/>
        <w:widowControl/>
        <w:ind w:firstLine="540"/>
        <w:jc w:val="both"/>
      </w:pPr>
      <w:r>
        <w:t>20. Основными мероприятиями по гражданской обороне, осуществляемыми в целях решения задачи, связанной с разработкой и осуществлением мер, направленных на сохранение объектов, необходимых для устойчивого функционирования экономики и выживания населения в военное время,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и организация работы в мирное и военное время комиссий по вопросам повышения устойчивости функционирования объектов экономики;</w:t>
      </w:r>
    </w:p>
    <w:p w:rsidR="007F2E69" w:rsidRDefault="007F2E69">
      <w:pPr>
        <w:pStyle w:val="ConsPlusNormal"/>
        <w:widowControl/>
        <w:ind w:firstLine="540"/>
        <w:jc w:val="both"/>
      </w:pPr>
      <w:r>
        <w:t>рациональное размещение населенных пунктов,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7F2E69" w:rsidRDefault="007F2E69">
      <w:pPr>
        <w:pStyle w:val="ConsPlusNormal"/>
        <w:widowControl/>
        <w:ind w:firstLine="540"/>
        <w:jc w:val="both"/>
      </w:pPr>
      <w:r>
        <w:t>разработка и проведение мероприятий, направленных на повышение надежности функционирования систем и источников газо-, энерго- и водоснабжения;</w:t>
      </w:r>
    </w:p>
    <w:p w:rsidR="007F2E69" w:rsidRDefault="007F2E69">
      <w:pPr>
        <w:pStyle w:val="ConsPlusNormal"/>
        <w:widowControl/>
        <w:ind w:firstLine="540"/>
        <w:jc w:val="both"/>
      </w:pPr>
      <w:r>
        <w:t>разработка и реализация в мирное и военное время инженерно-технических мероприятий гражданской обороны;</w:t>
      </w:r>
    </w:p>
    <w:p w:rsidR="007F2E69" w:rsidRDefault="007F2E69">
      <w:pPr>
        <w:pStyle w:val="ConsPlusNormal"/>
        <w:widowControl/>
        <w:ind w:firstLine="540"/>
        <w:jc w:val="both"/>
      </w:pPr>
      <w: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7F2E69" w:rsidRDefault="007F2E69">
      <w:pPr>
        <w:pStyle w:val="ConsPlusNormal"/>
        <w:widowControl/>
        <w:ind w:firstLine="540"/>
        <w:jc w:val="both"/>
      </w:pPr>
      <w:r>
        <w:t>заблаговременное создание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процесса;</w:t>
      </w:r>
    </w:p>
    <w:p w:rsidR="007F2E69" w:rsidRDefault="007F2E69">
      <w:pPr>
        <w:pStyle w:val="ConsPlusNormal"/>
        <w:widowControl/>
        <w:ind w:firstLine="540"/>
        <w:jc w:val="both"/>
      </w:pPr>
      <w:r>
        <w:lastRenderedPageBreak/>
        <w:t>создание страхового фонда документации;</w:t>
      </w:r>
    </w:p>
    <w:p w:rsidR="007F2E69" w:rsidRDefault="007F2E69">
      <w:pPr>
        <w:pStyle w:val="ConsPlusNormal"/>
        <w:widowControl/>
        <w:ind w:firstLine="540"/>
        <w:jc w:val="both"/>
      </w:pPr>
      <w:r>
        <w:t>повышение эффективности защиты производственных фондов при воздействии на них современных средств поражения.</w:t>
      </w:r>
    </w:p>
    <w:p w:rsidR="007F2E69" w:rsidRDefault="007F2E69">
      <w:pPr>
        <w:pStyle w:val="ConsPlusNormal"/>
        <w:widowControl/>
        <w:ind w:firstLine="540"/>
        <w:jc w:val="both"/>
      </w:pPr>
      <w:r>
        <w:t>21. Основными мероприятиями по гражданской обороне, осуществляемыми в целях решения задачи, связанной с обеспечением постоянной готовности сил и средств гражданской обороны, являются:</w:t>
      </w:r>
    </w:p>
    <w:p w:rsidR="007F2E69" w:rsidRDefault="007F2E69">
      <w:pPr>
        <w:pStyle w:val="ConsPlusNormal"/>
        <w:widowControl/>
        <w:ind w:firstLine="540"/>
        <w:jc w:val="both"/>
      </w:pPr>
      <w:r>
        <w:t>создание и оснащение современными техническими средствами сил гражданской обороны;</w:t>
      </w:r>
    </w:p>
    <w:p w:rsidR="007F2E69" w:rsidRDefault="007F2E69">
      <w:pPr>
        <w:pStyle w:val="ConsPlusNormal"/>
        <w:widowControl/>
        <w:ind w:firstLine="540"/>
        <w:jc w:val="both"/>
      </w:pPr>
      <w:r>
        <w:t>обучение сил гражданской обороны, проведение учений и тренировок по гражданской обороне;</w:t>
      </w:r>
    </w:p>
    <w:p w:rsidR="007F2E69" w:rsidRDefault="007F2E69">
      <w:pPr>
        <w:pStyle w:val="ConsPlusNormal"/>
        <w:widowControl/>
        <w:ind w:firstLine="540"/>
        <w:jc w:val="both"/>
      </w:pPr>
      <w:r>
        <w:t>разработка и корректировка планов действий сил гражданской обороны;</w:t>
      </w:r>
    </w:p>
    <w:p w:rsidR="007F2E69" w:rsidRDefault="007F2E69">
      <w:pPr>
        <w:pStyle w:val="ConsPlusNormal"/>
        <w:widowControl/>
        <w:ind w:firstLine="540"/>
        <w:jc w:val="both"/>
      </w:pPr>
      <w:r>
        <w:t>разработка высокоэффективных технологий для проведения аварийно-спасательных и других неотложных работ;</w:t>
      </w:r>
    </w:p>
    <w:p w:rsidR="007F2E69" w:rsidRDefault="007F2E69">
      <w:pPr>
        <w:pStyle w:val="ConsPlusNormal"/>
        <w:widowControl/>
        <w:ind w:firstLine="540"/>
        <w:jc w:val="both"/>
      </w:pPr>
      <w:r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7F2E69" w:rsidRDefault="007F2E69">
      <w:pPr>
        <w:pStyle w:val="ConsPlusNormal"/>
        <w:widowControl/>
        <w:ind w:firstLine="540"/>
        <w:jc w:val="both"/>
      </w:pPr>
      <w:r>
        <w:t>22. Финансирование мероприятий по гражданской обороне и защите населения осуществляется в соответствии с законодательством Российской Федерации.</w:t>
      </w:r>
    </w:p>
    <w:p w:rsidR="007F2E69" w:rsidRDefault="007F2E69">
      <w:pPr>
        <w:pStyle w:val="ConsPlusNormal"/>
        <w:widowControl/>
        <w:ind w:firstLine="540"/>
        <w:jc w:val="both"/>
      </w:pPr>
    </w:p>
    <w:p w:rsidR="007F2E69" w:rsidRDefault="007F2E69">
      <w:pPr>
        <w:pStyle w:val="ConsPlusNormal"/>
        <w:widowControl/>
        <w:ind w:firstLine="540"/>
        <w:jc w:val="both"/>
      </w:pPr>
    </w:p>
    <w:p w:rsidR="007F2E69" w:rsidRDefault="007F2E69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sectPr w:rsidR="007F2E69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321B5"/>
    <w:rsid w:val="000321B5"/>
    <w:rsid w:val="007F2E69"/>
    <w:rsid w:val="009F2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74072D0B4F9EE3B5B0F09A37546FC76C97B84F070E57C911E55608AC30X" TargetMode="External"/><Relationship Id="rId13" Type="http://schemas.openxmlformats.org/officeDocument/2006/relationships/hyperlink" Target="consultantplus://offline/ref=BB74072D0B4F9EE3B5B0F09A37546FC76096B34B0A0E57C911E55608C0DA9C31BD83C999FB3263A135X" TargetMode="External"/><Relationship Id="rId18" Type="http://schemas.openxmlformats.org/officeDocument/2006/relationships/hyperlink" Target="consultantplus://offline/ref=BB74072D0B4F9EE3B5B0F09A37546FC76A91B144040E57C911E55608C0DA9C31BD83C999FB3263A135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B74072D0B4F9EE3B5B0F09A37546FC76A97B249030E57C911E55608AC30X" TargetMode="External"/><Relationship Id="rId12" Type="http://schemas.openxmlformats.org/officeDocument/2006/relationships/hyperlink" Target="consultantplus://offline/ref=BB74072D0B4F9EE3B5B0F09A37546FC76D95B64F040E57C911E55608C0DA9C31BD83C999FB3260A13CX" TargetMode="External"/><Relationship Id="rId17" Type="http://schemas.openxmlformats.org/officeDocument/2006/relationships/hyperlink" Target="consultantplus://offline/ref=BB74072D0B4F9EE3B5B0F09A37546FC76D95B94C060E57C911E55608C0DA9C31BD83C999FB3262A13CX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B74072D0B4F9EE3B5B0F09A37546FC76994B14502030AC319BC5A0AC7D5C326BACAC598FB32631DA330X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74072D0B4F9EE3B5B0F09A37546FC76F96B94D0B0E57C911E55608C0DA9C31BD83C999FB3262A13EX" TargetMode="External"/><Relationship Id="rId11" Type="http://schemas.openxmlformats.org/officeDocument/2006/relationships/hyperlink" Target="consultantplus://offline/ref=BB74072D0B4F9EE3B5B0F09A37546FC76A9CB64908535DC148E954A03FX" TargetMode="External"/><Relationship Id="rId5" Type="http://schemas.openxmlformats.org/officeDocument/2006/relationships/hyperlink" Target="consultantplus://offline/ref=BB74072D0B4F9EE3B5B0F09A37546FC76996B54A06010AC319BC5A0AC7D5C326BACAC598FB326318A332X" TargetMode="External"/><Relationship Id="rId15" Type="http://schemas.openxmlformats.org/officeDocument/2006/relationships/hyperlink" Target="consultantplus://offline/ref=BB74072D0B4F9EE3B5B0F09A37546FC76095B149030E57C911E55608C0DA9C31BD83C999FB3263A134X" TargetMode="External"/><Relationship Id="rId10" Type="http://schemas.openxmlformats.org/officeDocument/2006/relationships/hyperlink" Target="consultantplus://offline/ref=BB74072D0B4F9EE3B5B0F09A37546FC76994B94803040AC319BC5A0AC7D5C326BACAC598FB32631FA333X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BB74072D0B4F9EE3B5B0F09A37546FC76994B94803040AC319BC5A0AC7D5C326BACAC598FB326319A334X" TargetMode="External"/><Relationship Id="rId9" Type="http://schemas.openxmlformats.org/officeDocument/2006/relationships/hyperlink" Target="consultantplus://offline/ref=BB74072D0B4F9EE3B5B0F09A37546FC76F95B744020E57C911E55608C0DA9C31BD83C999FB3360A13EX" TargetMode="External"/><Relationship Id="rId14" Type="http://schemas.openxmlformats.org/officeDocument/2006/relationships/hyperlink" Target="consultantplus://offline/ref=BB74072D0B4F9EE3B5B0F09A37546FC76096B34B0A0E57C911E55608C0DA9C31BD83C999FB3263A135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3427</Words>
  <Characters>19539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22921</CharactersWithSpaces>
  <SharedDoc>false</SharedDoc>
  <HLinks>
    <vt:vector size="90" baseType="variant">
      <vt:variant>
        <vt:i4>6094851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consultantplus://offline/ref=BB74072D0B4F9EE3B5B0F09A37546FC76A91B144040E57C911E55608C0DA9C31BD83C999FB3263A135X</vt:lpwstr>
      </vt:variant>
      <vt:variant>
        <vt:lpwstr/>
      </vt:variant>
      <vt:variant>
        <vt:i4>6094856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consultantplus://offline/ref=BB74072D0B4F9EE3B5B0F09A37546FC76D95B94C060E57C911E55608C0DA9C31BD83C999FB3262A13CX</vt:lpwstr>
      </vt:variant>
      <vt:variant>
        <vt:lpwstr/>
      </vt:variant>
      <vt:variant>
        <vt:i4>7209022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consultantplus://offline/ref=BB74072D0B4F9EE3B5B0F09A37546FC76994B14502030AC319BC5A0AC7D5C326BACAC598FB32631DA330X</vt:lpwstr>
      </vt:variant>
      <vt:variant>
        <vt:lpwstr/>
      </vt:variant>
      <vt:variant>
        <vt:i4>6094941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consultantplus://offline/ref=BB74072D0B4F9EE3B5B0F09A37546FC76095B149030E57C911E55608C0DA9C31BD83C999FB3263A134X</vt:lpwstr>
      </vt:variant>
      <vt:variant>
        <vt:lpwstr/>
      </vt:variant>
      <vt:variant>
        <vt:i4>6094932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consultantplus://offline/ref=BB74072D0B4F9EE3B5B0F09A37546FC76096B34B0A0E57C911E55608C0DA9C31BD83C999FB3263A135X</vt:lpwstr>
      </vt:variant>
      <vt:variant>
        <vt:lpwstr/>
      </vt:variant>
      <vt:variant>
        <vt:i4>6094932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consultantplus://offline/ref=BB74072D0B4F9EE3B5B0F09A37546FC76096B34B0A0E57C911E55608C0DA9C31BD83C999FB3263A135X</vt:lpwstr>
      </vt:variant>
      <vt:variant>
        <vt:lpwstr/>
      </vt:variant>
      <vt:variant>
        <vt:i4>6094850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consultantplus://offline/ref=BB74072D0B4F9EE3B5B0F09A37546FC76D95B64F040E57C911E55608C0DA9C31BD83C999FB3260A13CX</vt:lpwstr>
      </vt:variant>
      <vt:variant>
        <vt:lpwstr/>
      </vt:variant>
      <vt:variant>
        <vt:i4>196608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consultantplus://offline/ref=BB74072D0B4F9EE3B5B0F09A37546FC76A9CB64908535DC148E954A03FX</vt:lpwstr>
      </vt:variant>
      <vt:variant>
        <vt:lpwstr/>
      </vt:variant>
      <vt:variant>
        <vt:i4>7209020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consultantplus://offline/ref=BB74072D0B4F9EE3B5B0F09A37546FC76994B94803040AC319BC5A0AC7D5C326BACAC598FB32631FA333X</vt:lpwstr>
      </vt:variant>
      <vt:variant>
        <vt:lpwstr/>
      </vt:variant>
      <vt:variant>
        <vt:i4>6094930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consultantplus://offline/ref=BB74072D0B4F9EE3B5B0F09A37546FC76F95B744020E57C911E55608C0DA9C31BD83C999FB3360A13EX</vt:lpwstr>
      </vt:variant>
      <vt:variant>
        <vt:lpwstr/>
      </vt:variant>
      <vt:variant>
        <vt:i4>3342399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consultantplus://offline/ref=BB74072D0B4F9EE3B5B0F09A37546FC76C97B84F070E57C911E55608AC30X</vt:lpwstr>
      </vt:variant>
      <vt:variant>
        <vt:lpwstr/>
      </vt:variant>
      <vt:variant>
        <vt:i4>3342444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consultantplus://offline/ref=BB74072D0B4F9EE3B5B0F09A37546FC76A97B249030E57C911E55608AC30X</vt:lpwstr>
      </vt:variant>
      <vt:variant>
        <vt:lpwstr/>
      </vt:variant>
      <vt:variant>
        <vt:i4>6094940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consultantplus://offline/ref=BB74072D0B4F9EE3B5B0F09A37546FC76F96B94D0B0E57C911E55608C0DA9C31BD83C999FB3262A13EX</vt:lpwstr>
      </vt:variant>
      <vt:variant>
        <vt:lpwstr/>
      </vt:variant>
      <vt:variant>
        <vt:i4>7209012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consultantplus://offline/ref=BB74072D0B4F9EE3B5B0F09A37546FC76996B54A06010AC319BC5A0AC7D5C326BACAC598FB326318A332X</vt:lpwstr>
      </vt:variant>
      <vt:variant>
        <vt:lpwstr/>
      </vt:variant>
      <vt:variant>
        <vt:i4>7209060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consultantplus://offline/ref=BB74072D0B4F9EE3B5B0F09A37546FC76994B94803040AC319BC5A0AC7D5C326BACAC598FB326319A334X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dc:description/>
  <cp:lastModifiedBy>Шилова</cp:lastModifiedBy>
  <cp:revision>2</cp:revision>
  <dcterms:created xsi:type="dcterms:W3CDTF">2013-03-09T03:32:00Z</dcterms:created>
  <dcterms:modified xsi:type="dcterms:W3CDTF">2013-03-09T03:32:00Z</dcterms:modified>
</cp:coreProperties>
</file>